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95BC" w14:textId="77777777" w:rsidR="0078525F" w:rsidRPr="007828F3" w:rsidRDefault="0078525F" w:rsidP="0078525F"/>
    <w:p w14:paraId="35601B73" w14:textId="77777777" w:rsidR="0078525F" w:rsidRDefault="0078525F" w:rsidP="0078525F">
      <w:pPr>
        <w:jc w:val="center"/>
        <w:rPr>
          <w:rFonts w:eastAsia="標楷體"/>
          <w:b/>
          <w:sz w:val="40"/>
          <w:szCs w:val="40"/>
        </w:rPr>
      </w:pPr>
    </w:p>
    <w:p w14:paraId="4309CF90" w14:textId="3C5101D7" w:rsidR="0078525F" w:rsidRDefault="0078525F" w:rsidP="0078525F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20</w:t>
      </w:r>
      <w:r>
        <w:rPr>
          <w:rFonts w:eastAsia="標楷體" w:hint="eastAsia"/>
          <w:b/>
          <w:sz w:val="40"/>
          <w:szCs w:val="40"/>
        </w:rPr>
        <w:t>2</w:t>
      </w:r>
      <w:r w:rsidR="000B41EE">
        <w:rPr>
          <w:rFonts w:eastAsia="標楷體"/>
          <w:b/>
          <w:sz w:val="40"/>
          <w:szCs w:val="40"/>
        </w:rPr>
        <w:t>6</w:t>
      </w:r>
      <w:r>
        <w:rPr>
          <w:rFonts w:eastAsia="標楷體" w:hint="eastAsia"/>
          <w:b/>
          <w:sz w:val="40"/>
          <w:szCs w:val="40"/>
        </w:rPr>
        <w:t>年</w:t>
      </w:r>
      <w:r>
        <w:rPr>
          <w:rFonts w:eastAsia="標楷體"/>
          <w:b/>
          <w:sz w:val="40"/>
          <w:szCs w:val="40"/>
        </w:rPr>
        <w:t>香港普及體操節</w:t>
      </w:r>
    </w:p>
    <w:p w14:paraId="6A6C9769" w14:textId="77777777" w:rsidR="0078525F" w:rsidRDefault="0078525F" w:rsidP="0078525F">
      <w:pPr>
        <w:jc w:val="center"/>
        <w:rPr>
          <w:rFonts w:eastAsia="標楷體"/>
          <w:b/>
          <w:sz w:val="40"/>
          <w:szCs w:val="40"/>
        </w:rPr>
      </w:pPr>
    </w:p>
    <w:p w14:paraId="62F977A6" w14:textId="77777777" w:rsidR="0078525F" w:rsidRDefault="0078525F" w:rsidP="0078525F">
      <w:pPr>
        <w:spacing w:line="320" w:lineRule="exact"/>
        <w:ind w:leftChars="-150" w:left="-360" w:rightChars="-211" w:right="-506"/>
        <w:jc w:val="center"/>
        <w:rPr>
          <w:sz w:val="32"/>
          <w:szCs w:val="32"/>
          <w:u w:val="single"/>
        </w:rPr>
      </w:pPr>
      <w:r w:rsidRPr="00724EF6">
        <w:rPr>
          <w:rFonts w:hint="eastAsia"/>
          <w:sz w:val="32"/>
          <w:szCs w:val="32"/>
          <w:u w:val="single"/>
        </w:rPr>
        <w:t>表</w:t>
      </w:r>
      <w:r w:rsidRPr="00724EF6">
        <w:rPr>
          <w:rFonts w:hint="eastAsia"/>
          <w:sz w:val="32"/>
          <w:szCs w:val="32"/>
          <w:u w:val="single"/>
        </w:rPr>
        <w:t xml:space="preserve"> </w:t>
      </w:r>
      <w:r w:rsidRPr="00724EF6">
        <w:rPr>
          <w:rFonts w:hint="eastAsia"/>
          <w:sz w:val="32"/>
          <w:szCs w:val="32"/>
          <w:u w:val="single"/>
        </w:rPr>
        <w:t>演</w:t>
      </w:r>
      <w:r w:rsidRPr="00724EF6">
        <w:rPr>
          <w:rFonts w:hint="eastAsia"/>
          <w:sz w:val="32"/>
          <w:szCs w:val="32"/>
          <w:u w:val="single"/>
        </w:rPr>
        <w:t xml:space="preserve"> </w:t>
      </w:r>
      <w:proofErr w:type="gramStart"/>
      <w:r w:rsidRPr="00724EF6">
        <w:rPr>
          <w:rFonts w:hint="eastAsia"/>
          <w:sz w:val="32"/>
          <w:szCs w:val="32"/>
          <w:u w:val="single"/>
        </w:rPr>
        <w:t>介</w:t>
      </w:r>
      <w:proofErr w:type="gramEnd"/>
      <w:r w:rsidRPr="00724EF6">
        <w:rPr>
          <w:rFonts w:hint="eastAsia"/>
          <w:sz w:val="32"/>
          <w:szCs w:val="32"/>
          <w:u w:val="single"/>
        </w:rPr>
        <w:t xml:space="preserve"> </w:t>
      </w:r>
      <w:proofErr w:type="gramStart"/>
      <w:r w:rsidRPr="00724EF6">
        <w:rPr>
          <w:rFonts w:hint="eastAsia"/>
          <w:sz w:val="32"/>
          <w:szCs w:val="32"/>
          <w:u w:val="single"/>
        </w:rPr>
        <w:t>紹</w:t>
      </w:r>
      <w:proofErr w:type="gramEnd"/>
    </w:p>
    <w:p w14:paraId="177019B6" w14:textId="77777777" w:rsidR="0078525F" w:rsidRDefault="0078525F" w:rsidP="0078525F">
      <w:pPr>
        <w:spacing w:line="320" w:lineRule="exact"/>
        <w:ind w:leftChars="-150" w:left="-360" w:rightChars="-211" w:right="-506"/>
        <w:jc w:val="center"/>
        <w:rPr>
          <w:sz w:val="32"/>
          <w:szCs w:val="32"/>
          <w:u w:val="single"/>
        </w:rPr>
      </w:pPr>
    </w:p>
    <w:p w14:paraId="42971F01" w14:textId="77777777" w:rsidR="0078525F" w:rsidRDefault="0078525F" w:rsidP="0078525F">
      <w:pPr>
        <w:spacing w:line="320" w:lineRule="exact"/>
        <w:ind w:leftChars="-150" w:left="-360" w:rightChars="-211" w:right="-506"/>
        <w:jc w:val="center"/>
        <w:rPr>
          <w:sz w:val="32"/>
          <w:szCs w:val="3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4"/>
        <w:gridCol w:w="7276"/>
      </w:tblGrid>
      <w:tr w:rsidR="0078525F" w:rsidRPr="0013315E" w14:paraId="55D9D046" w14:textId="77777777" w:rsidTr="007C5CB1">
        <w:tc>
          <w:tcPr>
            <w:tcW w:w="8696" w:type="dxa"/>
            <w:gridSpan w:val="2"/>
            <w:vAlign w:val="center"/>
          </w:tcPr>
          <w:p w14:paraId="3A8D3292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ascii="新細明體" w:hAnsi="新細明體" w:hint="eastAsia"/>
                <w:spacing w:val="20"/>
              </w:rPr>
              <w:t>團體名稱：</w:t>
            </w:r>
            <w:r w:rsidRPr="0013315E">
              <w:rPr>
                <w:rFonts w:ascii="新細明體" w:hAnsi="新細明體" w:hint="eastAsia"/>
                <w:spacing w:val="20"/>
                <w:u w:val="single"/>
              </w:rPr>
              <w:t xml:space="preserve">                                              </w:t>
            </w:r>
          </w:p>
        </w:tc>
      </w:tr>
      <w:tr w:rsidR="0078525F" w:rsidRPr="0013315E" w14:paraId="64B7543B" w14:textId="77777777" w:rsidTr="007C5CB1">
        <w:tc>
          <w:tcPr>
            <w:tcW w:w="1368" w:type="dxa"/>
            <w:vAlign w:val="center"/>
          </w:tcPr>
          <w:p w14:paraId="2017E0FA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ascii="新細明體" w:hAnsi="新細明體" w:hint="eastAsia"/>
                <w:spacing w:val="20"/>
              </w:rPr>
              <w:t xml:space="preserve">表演主題：                  </w:t>
            </w:r>
            <w:r w:rsidRPr="0013315E">
              <w:rPr>
                <w:rFonts w:ascii="新細明體" w:hAnsi="新細明體" w:hint="eastAsia"/>
                <w:spacing w:val="20"/>
                <w:u w:val="single"/>
              </w:rPr>
              <w:t xml:space="preserve">          </w:t>
            </w:r>
          </w:p>
        </w:tc>
        <w:tc>
          <w:tcPr>
            <w:tcW w:w="7328" w:type="dxa"/>
            <w:vAlign w:val="center"/>
          </w:tcPr>
          <w:p w14:paraId="4F1E9E9A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13315E" w14:paraId="15ABC7BF" w14:textId="77777777" w:rsidTr="007C5CB1">
        <w:tc>
          <w:tcPr>
            <w:tcW w:w="1368" w:type="dxa"/>
            <w:vAlign w:val="center"/>
          </w:tcPr>
          <w:p w14:paraId="682756EA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ascii="新細明體" w:hAnsi="新細明體" w:hint="eastAsia"/>
                <w:spacing w:val="20"/>
              </w:rPr>
              <w:t xml:space="preserve">表演時間：                  </w:t>
            </w:r>
            <w:r w:rsidRPr="0013315E">
              <w:rPr>
                <w:rFonts w:ascii="新細明體" w:hAnsi="新細明體" w:hint="eastAsia"/>
                <w:spacing w:val="20"/>
                <w:u w:val="single"/>
              </w:rPr>
              <w:t xml:space="preserve">          </w:t>
            </w:r>
          </w:p>
        </w:tc>
        <w:tc>
          <w:tcPr>
            <w:tcW w:w="7328" w:type="dxa"/>
            <w:vAlign w:val="center"/>
          </w:tcPr>
          <w:p w14:paraId="483E3609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Cs w:val="24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</w:t>
            </w:r>
            <w:r w:rsidRPr="0013315E">
              <w:rPr>
                <w:rFonts w:hint="eastAsia"/>
                <w:szCs w:val="24"/>
                <w:u w:val="single"/>
              </w:rPr>
              <w:t>(</w:t>
            </w:r>
            <w:r w:rsidRPr="0013315E">
              <w:rPr>
                <w:rFonts w:hint="eastAsia"/>
                <w:szCs w:val="24"/>
                <w:u w:val="single"/>
              </w:rPr>
              <w:t>分</w:t>
            </w:r>
            <w:r w:rsidRPr="0013315E">
              <w:rPr>
                <w:rFonts w:hint="eastAsia"/>
                <w:szCs w:val="24"/>
                <w:u w:val="single"/>
              </w:rPr>
              <w:t>/</w:t>
            </w:r>
            <w:r w:rsidRPr="0013315E">
              <w:rPr>
                <w:rFonts w:hint="eastAsia"/>
                <w:szCs w:val="24"/>
                <w:u w:val="single"/>
              </w:rPr>
              <w:t>秒</w:t>
            </w:r>
            <w:r w:rsidRPr="0013315E">
              <w:rPr>
                <w:rFonts w:hint="eastAsia"/>
                <w:szCs w:val="24"/>
                <w:u w:val="single"/>
              </w:rPr>
              <w:t xml:space="preserve">)             </w:t>
            </w:r>
          </w:p>
        </w:tc>
      </w:tr>
      <w:tr w:rsidR="0078525F" w:rsidRPr="0013315E" w14:paraId="0BB707CE" w14:textId="77777777" w:rsidTr="007C5CB1">
        <w:tc>
          <w:tcPr>
            <w:tcW w:w="1368" w:type="dxa"/>
            <w:vAlign w:val="center"/>
          </w:tcPr>
          <w:p w14:paraId="7A1AA102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ascii="新細明體" w:hAnsi="新細明體" w:hint="eastAsia"/>
                <w:spacing w:val="20"/>
              </w:rPr>
              <w:t xml:space="preserve">表演用具：                  </w:t>
            </w:r>
            <w:r w:rsidRPr="0013315E">
              <w:rPr>
                <w:rFonts w:ascii="新細明體" w:hAnsi="新細明體" w:hint="eastAsia"/>
                <w:spacing w:val="20"/>
                <w:u w:val="single"/>
              </w:rPr>
              <w:t xml:space="preserve">          </w:t>
            </w:r>
          </w:p>
        </w:tc>
        <w:tc>
          <w:tcPr>
            <w:tcW w:w="7328" w:type="dxa"/>
            <w:vAlign w:val="center"/>
          </w:tcPr>
          <w:p w14:paraId="6A9FB386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13315E" w14:paraId="3DEB60AC" w14:textId="77777777" w:rsidTr="007C5CB1">
        <w:tc>
          <w:tcPr>
            <w:tcW w:w="1368" w:type="dxa"/>
            <w:vAlign w:val="center"/>
          </w:tcPr>
          <w:p w14:paraId="07B32170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ascii="新細明體" w:hAnsi="新細明體" w:hint="eastAsia"/>
                <w:spacing w:val="20"/>
              </w:rPr>
              <w:t xml:space="preserve">表演介紹：                  </w:t>
            </w:r>
            <w:r w:rsidRPr="0013315E">
              <w:rPr>
                <w:rFonts w:ascii="新細明體" w:hAnsi="新細明體" w:hint="eastAsia"/>
                <w:spacing w:val="20"/>
                <w:u w:val="single"/>
              </w:rPr>
              <w:t xml:space="preserve">          </w:t>
            </w:r>
          </w:p>
        </w:tc>
        <w:tc>
          <w:tcPr>
            <w:tcW w:w="7328" w:type="dxa"/>
            <w:vAlign w:val="center"/>
          </w:tcPr>
          <w:p w14:paraId="7E16709E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13315E" w14:paraId="520D37EC" w14:textId="77777777" w:rsidTr="007C5CB1">
        <w:tc>
          <w:tcPr>
            <w:tcW w:w="1368" w:type="dxa"/>
            <w:vAlign w:val="center"/>
          </w:tcPr>
          <w:p w14:paraId="09E88952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7328" w:type="dxa"/>
            <w:vAlign w:val="center"/>
          </w:tcPr>
          <w:p w14:paraId="38E8B24E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13315E" w14:paraId="0331129F" w14:textId="77777777" w:rsidTr="007C5CB1">
        <w:tc>
          <w:tcPr>
            <w:tcW w:w="1368" w:type="dxa"/>
            <w:vAlign w:val="center"/>
          </w:tcPr>
          <w:p w14:paraId="60272D8D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7328" w:type="dxa"/>
            <w:vAlign w:val="center"/>
          </w:tcPr>
          <w:p w14:paraId="5A0B6BBD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13315E" w14:paraId="6AF04F5B" w14:textId="77777777" w:rsidTr="007C5CB1">
        <w:tc>
          <w:tcPr>
            <w:tcW w:w="1368" w:type="dxa"/>
            <w:vAlign w:val="center"/>
          </w:tcPr>
          <w:p w14:paraId="0CA412E4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7328" w:type="dxa"/>
            <w:vAlign w:val="center"/>
          </w:tcPr>
          <w:p w14:paraId="0D755FFE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13315E" w14:paraId="2D0D57D1" w14:textId="77777777" w:rsidTr="007C5CB1">
        <w:tc>
          <w:tcPr>
            <w:tcW w:w="1368" w:type="dxa"/>
            <w:vAlign w:val="center"/>
          </w:tcPr>
          <w:p w14:paraId="20213A94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7328" w:type="dxa"/>
            <w:vAlign w:val="center"/>
          </w:tcPr>
          <w:p w14:paraId="35D0F9D6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5B77FE" w14:paraId="3FD2DEC9" w14:textId="77777777" w:rsidTr="007C5CB1">
        <w:tc>
          <w:tcPr>
            <w:tcW w:w="1368" w:type="dxa"/>
            <w:vAlign w:val="center"/>
          </w:tcPr>
          <w:p w14:paraId="73EEB4EE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7328" w:type="dxa"/>
            <w:vAlign w:val="center"/>
          </w:tcPr>
          <w:p w14:paraId="279FFDA8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  <w:r w:rsidRPr="0013315E">
              <w:rPr>
                <w:rFonts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  <w:tr w:rsidR="0078525F" w:rsidRPr="0013315E" w14:paraId="1987B4BA" w14:textId="77777777" w:rsidTr="007C5CB1">
        <w:tc>
          <w:tcPr>
            <w:tcW w:w="1368" w:type="dxa"/>
            <w:vAlign w:val="center"/>
          </w:tcPr>
          <w:p w14:paraId="17B9AD2C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7328" w:type="dxa"/>
            <w:vAlign w:val="center"/>
          </w:tcPr>
          <w:p w14:paraId="493536E4" w14:textId="77777777" w:rsidR="0078525F" w:rsidRPr="0013315E" w:rsidRDefault="0078525F" w:rsidP="007C5CB1">
            <w:pPr>
              <w:spacing w:line="480" w:lineRule="auto"/>
              <w:ind w:rightChars="-211" w:right="-506"/>
              <w:jc w:val="both"/>
              <w:rPr>
                <w:sz w:val="32"/>
                <w:szCs w:val="32"/>
                <w:u w:val="single"/>
              </w:rPr>
            </w:pPr>
          </w:p>
        </w:tc>
      </w:tr>
    </w:tbl>
    <w:p w14:paraId="062D0CA1" w14:textId="77777777" w:rsidR="0078525F" w:rsidRPr="00BF3C34" w:rsidRDefault="0078525F" w:rsidP="0078525F">
      <w:pPr>
        <w:spacing w:line="360" w:lineRule="auto"/>
        <w:rPr>
          <w:rFonts w:ascii="新細明體" w:hAnsi="新細明體"/>
          <w:b/>
          <w:spacing w:val="20"/>
          <w:sz w:val="36"/>
        </w:rPr>
      </w:pPr>
      <w:r>
        <w:rPr>
          <w:rFonts w:hint="eastAsia"/>
          <w:b/>
          <w:spacing w:val="6"/>
          <w:sz w:val="28"/>
          <w:szCs w:val="21"/>
        </w:rPr>
        <w:t>*</w:t>
      </w:r>
      <w:r w:rsidRPr="009C5B47">
        <w:rPr>
          <w:b/>
          <w:spacing w:val="6"/>
          <w:sz w:val="28"/>
          <w:szCs w:val="21"/>
        </w:rPr>
        <w:t>每隊不超過</w:t>
      </w:r>
      <w:r w:rsidRPr="00BF3C34">
        <w:rPr>
          <w:rFonts w:hint="eastAsia"/>
          <w:b/>
          <w:spacing w:val="6"/>
          <w:sz w:val="28"/>
          <w:szCs w:val="21"/>
        </w:rPr>
        <w:t>3</w:t>
      </w:r>
      <w:r w:rsidRPr="009C5B47">
        <w:rPr>
          <w:b/>
          <w:spacing w:val="6"/>
          <w:sz w:val="28"/>
          <w:szCs w:val="21"/>
        </w:rPr>
        <w:t>分</w:t>
      </w:r>
      <w:r w:rsidRPr="00BF3C34">
        <w:rPr>
          <w:rFonts w:hint="eastAsia"/>
          <w:b/>
          <w:spacing w:val="6"/>
          <w:sz w:val="28"/>
          <w:szCs w:val="21"/>
        </w:rPr>
        <w:t>30</w:t>
      </w:r>
      <w:r w:rsidRPr="00BF3C34">
        <w:rPr>
          <w:rFonts w:hint="eastAsia"/>
          <w:b/>
          <w:spacing w:val="6"/>
          <w:sz w:val="28"/>
          <w:szCs w:val="21"/>
          <w:lang w:eastAsia="zh-HK"/>
        </w:rPr>
        <w:t>秒</w:t>
      </w:r>
      <w:r w:rsidRPr="009C5B47">
        <w:rPr>
          <w:rFonts w:hAnsi="新細明體"/>
          <w:b/>
          <w:spacing w:val="6"/>
          <w:sz w:val="28"/>
          <w:szCs w:val="21"/>
        </w:rPr>
        <w:t>（</w:t>
      </w:r>
      <w:r w:rsidRPr="009C5B47">
        <w:rPr>
          <w:b/>
          <w:spacing w:val="6"/>
          <w:sz w:val="28"/>
          <w:szCs w:val="21"/>
        </w:rPr>
        <w:t>包括進場及退場</w:t>
      </w:r>
      <w:r w:rsidRPr="009C5B47">
        <w:rPr>
          <w:rFonts w:hint="eastAsia"/>
          <w:b/>
          <w:spacing w:val="6"/>
          <w:sz w:val="28"/>
          <w:szCs w:val="21"/>
        </w:rPr>
        <w:t>，超時將被扣分）</w:t>
      </w:r>
    </w:p>
    <w:p w14:paraId="094A33CA" w14:textId="77777777" w:rsidR="0078525F" w:rsidRDefault="0078525F" w:rsidP="0078525F">
      <w:pPr>
        <w:spacing w:line="360" w:lineRule="auto"/>
        <w:jc w:val="center"/>
        <w:rPr>
          <w:rFonts w:ascii="新細明體" w:hAnsi="新細明體"/>
          <w:spacing w:val="20"/>
        </w:rPr>
      </w:pPr>
    </w:p>
    <w:p w14:paraId="7EB181CE" w14:textId="77777777" w:rsidR="0078525F" w:rsidRDefault="0078525F" w:rsidP="0078525F">
      <w:pPr>
        <w:spacing w:line="360" w:lineRule="auto"/>
        <w:jc w:val="center"/>
        <w:rPr>
          <w:rFonts w:ascii="新細明體" w:hAnsi="新細明體"/>
          <w:spacing w:val="20"/>
        </w:rPr>
      </w:pPr>
    </w:p>
    <w:p w14:paraId="7ACDA93A" w14:textId="77777777" w:rsidR="0078525F" w:rsidRDefault="0078525F" w:rsidP="0078525F">
      <w:pPr>
        <w:spacing w:line="360" w:lineRule="auto"/>
        <w:jc w:val="center"/>
        <w:rPr>
          <w:rFonts w:ascii="新細明體" w:hAnsi="新細明體"/>
          <w:spacing w:val="20"/>
        </w:rPr>
      </w:pPr>
    </w:p>
    <w:p w14:paraId="3EE21DC4" w14:textId="77777777" w:rsidR="0078525F" w:rsidRDefault="0078525F" w:rsidP="0078525F">
      <w:pPr>
        <w:spacing w:line="360" w:lineRule="auto"/>
        <w:jc w:val="center"/>
        <w:rPr>
          <w:rFonts w:ascii="新細明體" w:hAnsi="新細明體"/>
          <w:spacing w:val="20"/>
        </w:rPr>
      </w:pPr>
    </w:p>
    <w:p w14:paraId="039CC03F" w14:textId="77777777" w:rsidR="0078525F" w:rsidRDefault="0078525F" w:rsidP="0078525F">
      <w:pPr>
        <w:spacing w:line="360" w:lineRule="auto"/>
        <w:jc w:val="center"/>
        <w:rPr>
          <w:rFonts w:ascii="新細明體" w:hAnsi="新細明體"/>
          <w:spacing w:val="20"/>
        </w:rPr>
      </w:pPr>
    </w:p>
    <w:p w14:paraId="2F87F4C6" w14:textId="77777777" w:rsidR="0078525F" w:rsidRDefault="0078525F" w:rsidP="0078525F">
      <w:pPr>
        <w:spacing w:line="360" w:lineRule="auto"/>
        <w:jc w:val="center"/>
        <w:rPr>
          <w:rFonts w:ascii="新細明體" w:hAnsi="新細明體"/>
          <w:spacing w:val="20"/>
        </w:rPr>
      </w:pPr>
    </w:p>
    <w:p w14:paraId="0DC61923" w14:textId="5F3F15CD" w:rsidR="0078525F" w:rsidRPr="00BC4066" w:rsidRDefault="0078525F" w:rsidP="0078525F">
      <w:pPr>
        <w:spacing w:line="360" w:lineRule="auto"/>
        <w:jc w:val="center"/>
        <w:rPr>
          <w:spacing w:val="20"/>
          <w:sz w:val="28"/>
          <w:szCs w:val="28"/>
          <w:u w:val="single"/>
        </w:rPr>
      </w:pPr>
      <w:r w:rsidRPr="009C5B47">
        <w:rPr>
          <w:rFonts w:hint="eastAsia"/>
          <w:b/>
          <w:spacing w:val="20"/>
          <w:sz w:val="28"/>
          <w:szCs w:val="28"/>
          <w:u w:val="single"/>
        </w:rPr>
        <w:t>請於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20</w:t>
      </w:r>
      <w:r>
        <w:rPr>
          <w:rFonts w:hint="eastAsia"/>
          <w:b/>
          <w:bCs/>
          <w:spacing w:val="20"/>
          <w:sz w:val="28"/>
          <w:szCs w:val="28"/>
          <w:u w:val="single"/>
        </w:rPr>
        <w:t>2</w:t>
      </w:r>
      <w:r w:rsidR="00F25BDC">
        <w:rPr>
          <w:b/>
          <w:bCs/>
          <w:spacing w:val="20"/>
          <w:sz w:val="28"/>
          <w:szCs w:val="28"/>
          <w:u w:val="single"/>
        </w:rPr>
        <w:t>6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年</w:t>
      </w:r>
      <w:r w:rsidR="000B41EE">
        <w:rPr>
          <w:rFonts w:hint="eastAsia"/>
          <w:b/>
          <w:bCs/>
          <w:spacing w:val="20"/>
          <w:sz w:val="28"/>
          <w:szCs w:val="28"/>
          <w:u w:val="single"/>
        </w:rPr>
        <w:t>5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月</w:t>
      </w:r>
      <w:r w:rsidR="00D161EF">
        <w:rPr>
          <w:rFonts w:hint="eastAsia"/>
          <w:b/>
          <w:bCs/>
          <w:spacing w:val="20"/>
          <w:sz w:val="28"/>
          <w:szCs w:val="28"/>
          <w:u w:val="single"/>
        </w:rPr>
        <w:t>1</w:t>
      </w:r>
      <w:r w:rsidR="000B41EE">
        <w:rPr>
          <w:b/>
          <w:bCs/>
          <w:spacing w:val="20"/>
          <w:sz w:val="28"/>
          <w:szCs w:val="28"/>
          <w:u w:val="single"/>
        </w:rPr>
        <w:t>7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日或之</w:t>
      </w:r>
      <w:r w:rsidRPr="009C5B47">
        <w:rPr>
          <w:rFonts w:hint="eastAsia"/>
          <w:b/>
          <w:spacing w:val="20"/>
          <w:sz w:val="28"/>
          <w:szCs w:val="28"/>
          <w:u w:val="single"/>
        </w:rPr>
        <w:t>前</w:t>
      </w:r>
      <w:r>
        <w:rPr>
          <w:rFonts w:hint="eastAsia"/>
          <w:b/>
          <w:spacing w:val="20"/>
          <w:sz w:val="28"/>
          <w:szCs w:val="28"/>
          <w:u w:val="single"/>
          <w:lang w:eastAsia="zh-HK"/>
        </w:rPr>
        <w:t>以</w:t>
      </w:r>
      <w:r>
        <w:rPr>
          <w:rFonts w:hint="eastAsia"/>
          <w:b/>
          <w:spacing w:val="20"/>
          <w:sz w:val="28"/>
          <w:szCs w:val="28"/>
          <w:u w:val="single"/>
          <w:lang w:eastAsia="zh-HK"/>
        </w:rPr>
        <w:t>w</w:t>
      </w:r>
      <w:r>
        <w:rPr>
          <w:b/>
          <w:spacing w:val="20"/>
          <w:sz w:val="28"/>
          <w:szCs w:val="28"/>
          <w:u w:val="single"/>
          <w:lang w:eastAsia="zh-HK"/>
        </w:rPr>
        <w:t>ord</w:t>
      </w:r>
      <w:r>
        <w:rPr>
          <w:rFonts w:hint="eastAsia"/>
          <w:b/>
          <w:spacing w:val="20"/>
          <w:sz w:val="28"/>
          <w:szCs w:val="28"/>
          <w:u w:val="single"/>
          <w:lang w:eastAsia="zh-HK"/>
        </w:rPr>
        <w:t xml:space="preserve"> </w:t>
      </w:r>
      <w:r>
        <w:rPr>
          <w:b/>
          <w:spacing w:val="20"/>
          <w:sz w:val="28"/>
          <w:szCs w:val="28"/>
          <w:u w:val="single"/>
          <w:lang w:eastAsia="zh-HK"/>
        </w:rPr>
        <w:t>file</w:t>
      </w:r>
      <w:proofErr w:type="gramStart"/>
      <w:r w:rsidRPr="009C5B47">
        <w:rPr>
          <w:rFonts w:hint="eastAsia"/>
          <w:b/>
          <w:spacing w:val="20"/>
          <w:sz w:val="28"/>
          <w:szCs w:val="28"/>
          <w:u w:val="single"/>
        </w:rPr>
        <w:t>電郵至</w:t>
      </w:r>
      <w:proofErr w:type="gramEnd"/>
      <w:r>
        <w:rPr>
          <w:rFonts w:hint="eastAsia"/>
          <w:b/>
          <w:spacing w:val="20"/>
          <w:sz w:val="28"/>
          <w:szCs w:val="28"/>
          <w:u w:val="single"/>
        </w:rPr>
        <w:t>gfafesti</w:t>
      </w:r>
      <w:r>
        <w:rPr>
          <w:b/>
          <w:spacing w:val="20"/>
          <w:sz w:val="28"/>
          <w:szCs w:val="28"/>
          <w:u w:val="single"/>
        </w:rPr>
        <w:t>val@gmail.com</w:t>
      </w:r>
    </w:p>
    <w:p w14:paraId="03BF18F4" w14:textId="77777777" w:rsidR="0078525F" w:rsidRPr="00B05208" w:rsidRDefault="0078525F" w:rsidP="0078525F">
      <w:pPr>
        <w:spacing w:line="360" w:lineRule="auto"/>
        <w:jc w:val="center"/>
      </w:pPr>
      <w:r>
        <w:rPr>
          <w:rFonts w:hint="eastAsia"/>
        </w:rPr>
        <w:t xml:space="preserve"> </w:t>
      </w:r>
    </w:p>
    <w:p w14:paraId="58AC0F23" w14:textId="77777777" w:rsidR="0078525F" w:rsidRDefault="0078525F"/>
    <w:sectPr w:rsidR="0078525F" w:rsidSect="0078525F">
      <w:pgSz w:w="11906" w:h="16838" w:code="9"/>
      <w:pgMar w:top="426" w:right="1469" w:bottom="284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6742" w14:textId="77777777" w:rsidR="00D161EF" w:rsidRDefault="00D161EF" w:rsidP="00D161EF">
      <w:r>
        <w:separator/>
      </w:r>
    </w:p>
  </w:endnote>
  <w:endnote w:type="continuationSeparator" w:id="0">
    <w:p w14:paraId="55EE80FC" w14:textId="77777777" w:rsidR="00D161EF" w:rsidRDefault="00D161EF" w:rsidP="00D1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826B" w14:textId="77777777" w:rsidR="00D161EF" w:rsidRDefault="00D161EF" w:rsidP="00D161EF">
      <w:r>
        <w:separator/>
      </w:r>
    </w:p>
  </w:footnote>
  <w:footnote w:type="continuationSeparator" w:id="0">
    <w:p w14:paraId="1330F316" w14:textId="77777777" w:rsidR="00D161EF" w:rsidRDefault="00D161EF" w:rsidP="00D1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5F"/>
    <w:rsid w:val="000B41EE"/>
    <w:rsid w:val="0078525F"/>
    <w:rsid w:val="007942F2"/>
    <w:rsid w:val="00AD7C88"/>
    <w:rsid w:val="00D161EF"/>
    <w:rsid w:val="00F2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174DCD"/>
  <w15:chartTrackingRefBased/>
  <w15:docId w15:val="{E2F82FAB-DBFF-4080-AAE1-33A1CED6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25F"/>
    <w:pPr>
      <w:widowControl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525F"/>
    <w:pPr>
      <w:keepNext/>
      <w:keepLines/>
      <w:adjustRightIn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25F"/>
    <w:pPr>
      <w:keepNext/>
      <w:keepLines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5F"/>
    <w:pPr>
      <w:keepNext/>
      <w:keepLines/>
      <w:adjustRightInd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25F"/>
    <w:pPr>
      <w:keepNext/>
      <w:keepLines/>
      <w:adjustRightInd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25F"/>
    <w:pPr>
      <w:keepNext/>
      <w:keepLines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25F"/>
    <w:pPr>
      <w:keepNext/>
      <w:keepLines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25F"/>
    <w:pPr>
      <w:keepNext/>
      <w:keepLines/>
      <w:adjustRightInd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25F"/>
    <w:pPr>
      <w:keepNext/>
      <w:keepLines/>
      <w:adjustRightInd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25F"/>
    <w:pPr>
      <w:keepNext/>
      <w:keepLines/>
      <w:adjustRightInd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52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8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852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8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852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852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852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852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85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25F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8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25F"/>
    <w:pPr>
      <w:numPr>
        <w:ilvl w:val="1"/>
      </w:numPr>
      <w:adjustRightIn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85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25F"/>
    <w:pPr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85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25F"/>
    <w:pPr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852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852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52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61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D161E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D161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D161EF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651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GAHK</dc:creator>
  <cp:keywords/>
  <dc:description/>
  <cp:lastModifiedBy>GAHK ~</cp:lastModifiedBy>
  <cp:revision>4</cp:revision>
  <dcterms:created xsi:type="dcterms:W3CDTF">2024-11-21T03:49:00Z</dcterms:created>
  <dcterms:modified xsi:type="dcterms:W3CDTF">2025-12-31T04:11:00Z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320d28eb-d254-45d7-82e2-07f8db853685</vt:lpwstr>
  </property>
</Properties>
</file>